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AF" w:rsidRDefault="00FF2594" w:rsidP="00FF2594">
      <w:pPr>
        <w:jc w:val="center"/>
      </w:pPr>
      <w:r>
        <w:t xml:space="preserve">PECUP indirizzo </w:t>
      </w:r>
      <w:r w:rsidR="00EB7492">
        <w:t>professionale</w:t>
      </w:r>
      <w:r>
        <w:t xml:space="preserve"> settore </w:t>
      </w:r>
      <w:r w:rsidR="00EB7492">
        <w:t>servizi</w:t>
      </w:r>
    </w:p>
    <w:p w:rsidR="00FF2594" w:rsidRDefault="00EB7492" w:rsidP="00FF2594">
      <w:pPr>
        <w:jc w:val="center"/>
      </w:pPr>
      <w:r>
        <w:t>COMMERCIALI</w:t>
      </w:r>
    </w:p>
    <w:p w:rsidR="00165AF2" w:rsidRDefault="00165AF2" w:rsidP="00FF2594">
      <w:pPr>
        <w:jc w:val="center"/>
      </w:pPr>
    </w:p>
    <w:p w:rsidR="00EB7492" w:rsidRDefault="009D18B9" w:rsidP="00EB7492">
      <w:r>
        <w:t>L’indirizzo forma</w:t>
      </w:r>
      <w:r w:rsidR="00EB7492">
        <w:t xml:space="preserve"> </w:t>
      </w:r>
      <w:r>
        <w:t>la figura di</w:t>
      </w:r>
      <w:r w:rsidR="00EB7492">
        <w:t xml:space="preserve"> Tecnico per i Servizi Commerciali </w:t>
      </w:r>
      <w:r>
        <w:t xml:space="preserve">in grado </w:t>
      </w:r>
      <w:r w:rsidR="00EB7492">
        <w:t>di supportare operativamente le aziende:</w:t>
      </w:r>
    </w:p>
    <w:p w:rsidR="00EB7492" w:rsidRDefault="00EB7492" w:rsidP="00EB7492">
      <w:pPr>
        <w:pStyle w:val="Paragrafoelenco"/>
        <w:numPr>
          <w:ilvl w:val="0"/>
          <w:numId w:val="5"/>
        </w:numPr>
      </w:pPr>
      <w:r>
        <w:t>nella gestione dei processi amministrativi e commerciali</w:t>
      </w:r>
    </w:p>
    <w:p w:rsidR="00EB7492" w:rsidRDefault="00EB7492" w:rsidP="00EB7492">
      <w:pPr>
        <w:pStyle w:val="Paragrafoelenco"/>
        <w:numPr>
          <w:ilvl w:val="0"/>
          <w:numId w:val="5"/>
        </w:numPr>
      </w:pPr>
      <w:r>
        <w:t>nell’attività di promozione delle vendite</w:t>
      </w:r>
    </w:p>
    <w:p w:rsidR="00EB7492" w:rsidRPr="00165AF2" w:rsidRDefault="00EB7492" w:rsidP="00EB7492">
      <w:pPr>
        <w:pStyle w:val="Paragrafoelenco"/>
        <w:numPr>
          <w:ilvl w:val="0"/>
          <w:numId w:val="5"/>
        </w:numPr>
      </w:pPr>
      <w:r>
        <w:t>nella promozione dell’immagine aziendale attraverso l’utilizzo delle diverse tipologie di strumenti di comunicazione, compresi quelli grafici e pubblicitari.</w:t>
      </w:r>
    </w:p>
    <w:p w:rsidR="00165AF2" w:rsidRDefault="009D18B9">
      <w:pPr>
        <w:rPr>
          <w:bCs/>
        </w:rPr>
      </w:pPr>
      <w:r>
        <w:rPr>
          <w:bCs/>
        </w:rPr>
        <w:t>La formazione</w:t>
      </w:r>
      <w:r w:rsidR="00EB7492">
        <w:rPr>
          <w:bCs/>
        </w:rPr>
        <w:t xml:space="preserve"> sviluppa </w:t>
      </w:r>
      <w:r>
        <w:rPr>
          <w:bCs/>
        </w:rPr>
        <w:t>capacità</w:t>
      </w:r>
      <w:r w:rsidR="00EB7492">
        <w:rPr>
          <w:bCs/>
        </w:rPr>
        <w:t xml:space="preserve"> di:</w:t>
      </w:r>
    </w:p>
    <w:p w:rsidR="00EB7492" w:rsidRDefault="009D18B9" w:rsidP="00EB7492">
      <w:pPr>
        <w:pStyle w:val="Paragrafoelenco"/>
        <w:numPr>
          <w:ilvl w:val="0"/>
          <w:numId w:val="6"/>
        </w:numPr>
      </w:pPr>
      <w:r>
        <w:t>orientarsi nel contesto economico sociale generale e territoriale</w:t>
      </w:r>
    </w:p>
    <w:p w:rsidR="009D18B9" w:rsidRDefault="009D18B9" w:rsidP="00EB7492">
      <w:pPr>
        <w:pStyle w:val="Paragrafoelenco"/>
        <w:numPr>
          <w:ilvl w:val="0"/>
          <w:numId w:val="6"/>
        </w:numPr>
      </w:pPr>
      <w:r>
        <w:t>operare con una visione organica e di sistema all’interno dell’azienda</w:t>
      </w:r>
    </w:p>
    <w:p w:rsidR="009D18B9" w:rsidRDefault="009D18B9" w:rsidP="00EB7492">
      <w:pPr>
        <w:pStyle w:val="Paragrafoelenco"/>
        <w:numPr>
          <w:ilvl w:val="0"/>
          <w:numId w:val="6"/>
        </w:numPr>
      </w:pPr>
      <w:r>
        <w:t>creare</w:t>
      </w:r>
      <w:bookmarkStart w:id="0" w:name="_GoBack"/>
      <w:bookmarkEnd w:id="0"/>
      <w:r>
        <w:t xml:space="preserve"> una professionalità di base ben strutturata e flessibile nell’area economico-aziendale</w:t>
      </w:r>
    </w:p>
    <w:p w:rsidR="009D18B9" w:rsidRDefault="009D18B9" w:rsidP="00EB7492">
      <w:pPr>
        <w:pStyle w:val="Paragrafoelenco"/>
        <w:numPr>
          <w:ilvl w:val="0"/>
          <w:numId w:val="6"/>
        </w:numPr>
      </w:pPr>
      <w:r>
        <w:t>attivare approfondimenti in relazione al territorio e alla richiesta delle aziende</w:t>
      </w:r>
    </w:p>
    <w:p w:rsidR="00165AF2" w:rsidRDefault="00165AF2"/>
    <w:sectPr w:rsidR="00165A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21B7"/>
    <w:multiLevelType w:val="hybridMultilevel"/>
    <w:tmpl w:val="2C4A9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215E3"/>
    <w:multiLevelType w:val="hybridMultilevel"/>
    <w:tmpl w:val="DCC85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86A94"/>
    <w:multiLevelType w:val="hybridMultilevel"/>
    <w:tmpl w:val="2188B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163C7"/>
    <w:multiLevelType w:val="hybridMultilevel"/>
    <w:tmpl w:val="33408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C0719"/>
    <w:multiLevelType w:val="hybridMultilevel"/>
    <w:tmpl w:val="DFF43BC6"/>
    <w:lvl w:ilvl="0" w:tplc="98BAA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56B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09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A5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03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2F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FCC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28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5C1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59F3642"/>
    <w:multiLevelType w:val="hybridMultilevel"/>
    <w:tmpl w:val="96C69D98"/>
    <w:lvl w:ilvl="0" w:tplc="5BE6E0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0016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69D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625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C3D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488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E5B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CA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E5E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DF"/>
    <w:rsid w:val="000577DF"/>
    <w:rsid w:val="00165AF2"/>
    <w:rsid w:val="002F3D40"/>
    <w:rsid w:val="00315626"/>
    <w:rsid w:val="006514AF"/>
    <w:rsid w:val="006A7932"/>
    <w:rsid w:val="00996FB2"/>
    <w:rsid w:val="009D18B9"/>
    <w:rsid w:val="00C17F96"/>
    <w:rsid w:val="00C96AF3"/>
    <w:rsid w:val="00D47448"/>
    <w:rsid w:val="00E35478"/>
    <w:rsid w:val="00EB7492"/>
    <w:rsid w:val="00EC15F5"/>
    <w:rsid w:val="00F80BAD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3E4D"/>
  <w15:chartTrackingRefBased/>
  <w15:docId w15:val="{7FE90CEC-975E-4238-BAA3-6A18B08A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9829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6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65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84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99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3</cp:revision>
  <dcterms:created xsi:type="dcterms:W3CDTF">2015-12-07T10:05:00Z</dcterms:created>
  <dcterms:modified xsi:type="dcterms:W3CDTF">2015-12-07T10:23:00Z</dcterms:modified>
</cp:coreProperties>
</file>